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pStyle w:val="15"/>
        <w:rPr>
          <w:rFonts w:hint="default"/>
          <w:color w:val="333399"/>
          <w:sz w:val="72"/>
          <w:szCs w:val="72"/>
        </w:rPr>
      </w:pPr>
      <w:bookmarkStart w:id="0" w:name="_Toc1453749074"/>
      <w:bookmarkStart w:id="1" w:name="_Toc229374294"/>
      <w:bookmarkStart w:id="2" w:name="_Toc229374182"/>
      <w:bookmarkStart w:id="3" w:name="_Toc229374838"/>
      <w:bookmarkStart w:id="4" w:name="_Toc175647540"/>
      <w:r>
        <w:rPr>
          <w:rFonts w:hint="default"/>
          <w:color w:val="333399"/>
          <w:sz w:val="72"/>
          <w:szCs w:val="72"/>
        </w:rPr>
        <w:t>企业微信-添加成员</w:t>
      </w:r>
      <w:bookmarkEnd w:id="0"/>
    </w:p>
    <w:p>
      <w:pPr>
        <w:pStyle w:val="15"/>
        <w:rPr>
          <w:rFonts w:hint="eastAsia"/>
          <w:color w:val="333399"/>
          <w:sz w:val="72"/>
          <w:szCs w:val="72"/>
        </w:rPr>
      </w:pPr>
      <w:bookmarkStart w:id="5" w:name="_Toc1239234799"/>
      <w:r>
        <w:rPr>
          <w:rFonts w:hint="eastAsia"/>
          <w:color w:val="333399"/>
          <w:sz w:val="72"/>
          <w:szCs w:val="72"/>
        </w:rPr>
        <w:t>产品需求规格需求说明书</w:t>
      </w:r>
      <w:bookmarkEnd w:id="1"/>
      <w:bookmarkEnd w:id="2"/>
      <w:bookmarkEnd w:id="3"/>
      <w:bookmarkEnd w:id="4"/>
      <w:bookmarkEnd w:id="5"/>
    </w:p>
    <w:p>
      <w:pPr>
        <w:pStyle w:val="15"/>
        <w:rPr>
          <w:rFonts w:hint="eastAsia"/>
          <w:color w:val="333399"/>
          <w:sz w:val="28"/>
          <w:szCs w:val="28"/>
        </w:rPr>
      </w:pPr>
      <w:bookmarkStart w:id="6" w:name="_Toc175647541"/>
      <w:bookmarkStart w:id="7" w:name="_Toc229374839"/>
      <w:bookmarkStart w:id="8" w:name="_Toc1522858187"/>
      <w:bookmarkStart w:id="9" w:name="_Toc229374183"/>
      <w:bookmarkStart w:id="10" w:name="_Toc229374295"/>
      <w:r>
        <w:rPr>
          <w:rFonts w:hint="eastAsia"/>
          <w:color w:val="333399"/>
          <w:sz w:val="28"/>
          <w:szCs w:val="28"/>
        </w:rPr>
        <w:t xml:space="preserve">Version </w:t>
      </w:r>
      <w:bookmarkEnd w:id="6"/>
      <w:r>
        <w:rPr>
          <w:rFonts w:hint="eastAsia"/>
          <w:color w:val="333399"/>
          <w:sz w:val="28"/>
          <w:szCs w:val="28"/>
        </w:rPr>
        <w:t>1.0.0</w:t>
      </w:r>
      <w:bookmarkEnd w:id="7"/>
      <w:bookmarkEnd w:id="8"/>
      <w:bookmarkEnd w:id="9"/>
      <w:bookmarkEnd w:id="10"/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left="2940" w:firstLine="42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作者：</w:t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default" w:ascii="黑体" w:eastAsia="黑体"/>
          <w:sz w:val="24"/>
        </w:rPr>
        <w:t>飞儿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pStyle w:val="21"/>
        <w:spacing w:line="360" w:lineRule="auto"/>
      </w:pPr>
      <w:r>
        <w:rPr>
          <w:rFonts w:hint="eastAsia"/>
        </w:rPr>
        <w:t>修改记录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4328"/>
        <w:gridCol w:w="1399"/>
        <w:gridCol w:w="1708"/>
      </w:tblGrid>
      <w:tr>
        <w:tc>
          <w:tcPr>
            <w:tcW w:w="1087" w:type="dxa"/>
            <w:shd w:val="pct10" w:color="auto" w:fill="auto"/>
          </w:tcPr>
          <w:p>
            <w:pPr>
              <w:spacing w:line="360" w:lineRule="auto"/>
              <w:jc w:val="left"/>
              <w:rPr>
                <w:rFonts w:cs="Arial"/>
              </w:rPr>
            </w:pPr>
            <w:r>
              <w:rPr>
                <w:rFonts w:hint="eastAsia" w:cs="Arial"/>
              </w:rPr>
              <w:t>版本</w:t>
            </w:r>
          </w:p>
        </w:tc>
        <w:tc>
          <w:tcPr>
            <w:tcW w:w="4328" w:type="dxa"/>
            <w:shd w:val="pct10" w:color="auto" w:fill="auto"/>
          </w:tcPr>
          <w:p>
            <w:pPr>
              <w:spacing w:line="360" w:lineRule="auto"/>
              <w:jc w:val="left"/>
              <w:rPr>
                <w:rFonts w:cs="Arial"/>
              </w:rPr>
            </w:pPr>
            <w:r>
              <w:rPr>
                <w:rFonts w:hint="eastAsia" w:cs="Arial"/>
              </w:rPr>
              <w:t>说明</w:t>
            </w:r>
          </w:p>
        </w:tc>
        <w:tc>
          <w:tcPr>
            <w:tcW w:w="1399" w:type="dxa"/>
            <w:shd w:val="pct10" w:color="auto" w:fill="auto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cs="Arial"/>
              </w:rPr>
            </w:pPr>
            <w:r>
              <w:rPr>
                <w:rFonts w:hint="eastAsia" w:cs="Arial"/>
              </w:rPr>
              <w:t>作者</w:t>
            </w:r>
          </w:p>
        </w:tc>
        <w:tc>
          <w:tcPr>
            <w:tcW w:w="1708" w:type="dxa"/>
            <w:shd w:val="pct10" w:color="auto" w:fill="auto"/>
          </w:tcPr>
          <w:p>
            <w:pPr>
              <w:spacing w:line="360" w:lineRule="auto"/>
              <w:jc w:val="left"/>
              <w:rPr>
                <w:rFonts w:cs="Arial"/>
              </w:rPr>
            </w:pPr>
            <w:r>
              <w:rPr>
                <w:rFonts w:hint="eastAsia" w:cs="Arial"/>
              </w:rPr>
              <w:t>时间</w:t>
            </w:r>
          </w:p>
        </w:tc>
      </w:tr>
      <w:tr>
        <w:tc>
          <w:tcPr>
            <w:tcW w:w="1087" w:type="dxa"/>
          </w:tcPr>
          <w:p>
            <w:pPr>
              <w:spacing w:line="360" w:lineRule="auto"/>
              <w:jc w:val="left"/>
              <w:rPr>
                <w:rFonts w:hint="eastAsia" w:cs="Arial"/>
              </w:rPr>
            </w:pPr>
            <w:r>
              <w:rPr>
                <w:rFonts w:hint="eastAsia" w:cs="Arial"/>
              </w:rPr>
              <w:t>1.0.0</w:t>
            </w:r>
          </w:p>
          <w:p>
            <w:pPr>
              <w:spacing w:line="360" w:lineRule="auto"/>
              <w:jc w:val="left"/>
              <w:rPr>
                <w:rFonts w:hint="eastAsia" w:cs="Arial"/>
                <w:color w:val="FF0000"/>
              </w:rPr>
            </w:pPr>
            <w:r>
              <w:rPr>
                <w:rFonts w:hint="eastAsia" w:cs="Arial"/>
                <w:color w:val="FF0000"/>
              </w:rPr>
              <w:t>“版本”要求</w:t>
            </w:r>
          </w:p>
          <w:p>
            <w:pPr>
              <w:spacing w:line="360" w:lineRule="auto"/>
              <w:jc w:val="left"/>
              <w:rPr>
                <w:rFonts w:hint="eastAsia" w:cs="Arial"/>
              </w:rPr>
            </w:pPr>
            <w:r>
              <w:rPr>
                <w:rFonts w:hint="eastAsia" w:cs="Arial"/>
                <w:color w:val="FF0000"/>
              </w:rPr>
              <w:t>严格按照版本管理规范控制版本号</w:t>
            </w:r>
          </w:p>
        </w:tc>
        <w:tc>
          <w:tcPr>
            <w:tcW w:w="4328" w:type="dxa"/>
          </w:tcPr>
          <w:p>
            <w:pPr>
              <w:spacing w:line="360" w:lineRule="auto"/>
              <w:jc w:val="left"/>
              <w:rPr>
                <w:rFonts w:hint="eastAsia" w:cs="Arial"/>
              </w:rPr>
            </w:pPr>
            <w:r>
              <w:rPr>
                <w:rFonts w:cs="Arial"/>
              </w:rPr>
              <w:t>“</w:t>
            </w:r>
            <w:r>
              <w:rPr>
                <w:rFonts w:hint="eastAsia" w:cs="Arial"/>
              </w:rPr>
              <w:t>说明</w:t>
            </w:r>
            <w:r>
              <w:rPr>
                <w:rFonts w:cs="Arial"/>
              </w:rPr>
              <w:t>”</w:t>
            </w:r>
            <w:r>
              <w:rPr>
                <w:rFonts w:hint="eastAsia" w:cs="Arial"/>
              </w:rPr>
              <w:t>要求：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cs="Arial"/>
                <w:color w:val="FF0000"/>
              </w:rPr>
            </w:pPr>
            <w:r>
              <w:rPr>
                <w:rFonts w:hint="eastAsia" w:cs="Arial"/>
                <w:color w:val="FF0000"/>
              </w:rPr>
              <w:t>本次修改的原因、大致描述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cs="Arial"/>
              </w:rPr>
            </w:pPr>
            <w:r>
              <w:rPr>
                <w:rFonts w:hint="eastAsia" w:cs="Arial"/>
                <w:color w:val="FF0000"/>
              </w:rPr>
              <w:t>本次修改的章节连接或章节号</w:t>
            </w:r>
          </w:p>
        </w:tc>
        <w:tc>
          <w:tcPr>
            <w:tcW w:w="1399" w:type="dxa"/>
          </w:tcPr>
          <w:p>
            <w:pPr>
              <w:spacing w:line="360" w:lineRule="auto"/>
              <w:jc w:val="left"/>
              <w:rPr>
                <w:rFonts w:hint="eastAsia" w:cs="Arial"/>
              </w:rPr>
            </w:pPr>
            <w:r>
              <w:rPr>
                <w:rFonts w:hint="eastAsia" w:cs="Arial"/>
              </w:rPr>
              <w:t>彭伟，</w:t>
            </w:r>
          </w:p>
          <w:p>
            <w:pPr>
              <w:spacing w:line="360" w:lineRule="auto"/>
              <w:jc w:val="left"/>
              <w:rPr>
                <w:rFonts w:hint="eastAsia" w:cs="Arial"/>
                <w:color w:val="FF0000"/>
              </w:rPr>
            </w:pPr>
            <w:r>
              <w:rPr>
                <w:rFonts w:hint="eastAsia" w:cs="Arial"/>
                <w:color w:val="FF0000"/>
              </w:rPr>
              <w:t>“作者”说明</w:t>
            </w:r>
          </w:p>
          <w:p>
            <w:pPr>
              <w:spacing w:line="360" w:lineRule="auto"/>
              <w:jc w:val="left"/>
              <w:rPr>
                <w:rFonts w:hint="eastAsia" w:cs="Arial"/>
              </w:rPr>
            </w:pPr>
            <w:r>
              <w:rPr>
                <w:rFonts w:hint="eastAsia" w:cs="Arial"/>
                <w:color w:val="FF0000"/>
              </w:rPr>
              <w:t>1、明确写明本次修改的作者</w:t>
            </w:r>
          </w:p>
        </w:tc>
        <w:tc>
          <w:tcPr>
            <w:tcW w:w="1708" w:type="dxa"/>
          </w:tcPr>
          <w:p>
            <w:pPr>
              <w:spacing w:line="360" w:lineRule="auto"/>
              <w:jc w:val="left"/>
              <w:rPr>
                <w:rFonts w:hint="eastAsia" w:cs="Arial"/>
              </w:rPr>
            </w:pPr>
            <w:r>
              <w:rPr>
                <w:rFonts w:cs="Arial"/>
              </w:rPr>
              <w:t>2007-</w:t>
            </w:r>
            <w:r>
              <w:rPr>
                <w:rFonts w:hint="eastAsia" w:cs="Arial"/>
              </w:rPr>
              <w:t>7-17</w:t>
            </w:r>
          </w:p>
          <w:p>
            <w:pPr>
              <w:spacing w:line="360" w:lineRule="auto"/>
              <w:jc w:val="left"/>
              <w:rPr>
                <w:rFonts w:hint="eastAsia" w:cs="Arial"/>
                <w:color w:val="FF0000"/>
              </w:rPr>
            </w:pPr>
            <w:r>
              <w:rPr>
                <w:rFonts w:hint="eastAsia" w:cs="Arial"/>
                <w:color w:val="FF0000"/>
              </w:rPr>
              <w:t>“时间”说明</w:t>
            </w:r>
          </w:p>
          <w:p>
            <w:pPr>
              <w:spacing w:line="360" w:lineRule="auto"/>
              <w:jc w:val="left"/>
              <w:rPr>
                <w:rFonts w:cs="Arial"/>
              </w:rPr>
            </w:pPr>
            <w:r>
              <w:rPr>
                <w:rFonts w:hint="eastAsia" w:cs="Arial"/>
                <w:color w:val="FF0000"/>
              </w:rPr>
              <w:t>1、明确说明修改的日期</w:t>
            </w:r>
          </w:p>
          <w:p>
            <w:pPr>
              <w:jc w:val="center"/>
              <w:rPr>
                <w:rFonts w:hint="eastAsia" w:cs="Arial"/>
              </w:rPr>
            </w:pPr>
          </w:p>
        </w:tc>
      </w:tr>
      <w:tr>
        <w:tc>
          <w:tcPr>
            <w:tcW w:w="1087" w:type="dxa"/>
          </w:tcPr>
          <w:p>
            <w:pPr>
              <w:spacing w:line="360" w:lineRule="auto"/>
              <w:jc w:val="left"/>
              <w:rPr>
                <w:rFonts w:hint="eastAsia" w:cs="Arial"/>
              </w:rPr>
            </w:pPr>
            <w:r>
              <w:rPr>
                <w:rFonts w:hint="eastAsia" w:cs="Arial"/>
              </w:rPr>
              <w:t>1.1.0</w:t>
            </w:r>
          </w:p>
        </w:tc>
        <w:tc>
          <w:tcPr>
            <w:tcW w:w="4328" w:type="dxa"/>
          </w:tcPr>
          <w:p>
            <w:pPr>
              <w:spacing w:line="360" w:lineRule="auto"/>
              <w:jc w:val="left"/>
              <w:rPr>
                <w:rFonts w:hint="eastAsia" w:cs="Arial"/>
              </w:rPr>
            </w:pPr>
          </w:p>
        </w:tc>
        <w:tc>
          <w:tcPr>
            <w:tcW w:w="1399" w:type="dxa"/>
          </w:tcPr>
          <w:p>
            <w:pPr>
              <w:spacing w:line="360" w:lineRule="auto"/>
              <w:jc w:val="left"/>
              <w:rPr>
                <w:rFonts w:hint="eastAsia" w:cs="Arial"/>
              </w:rPr>
            </w:pPr>
            <w:r>
              <w:rPr>
                <w:rFonts w:hint="default" w:cs="Arial"/>
              </w:rPr>
              <w:t>飞儿</w:t>
            </w:r>
            <w:r>
              <w:rPr>
                <w:rFonts w:hint="eastAsia" w:cs="Arial"/>
              </w:rPr>
              <w:t>，</w:t>
            </w:r>
          </w:p>
        </w:tc>
        <w:tc>
          <w:tcPr>
            <w:tcW w:w="1708" w:type="dxa"/>
          </w:tcPr>
          <w:p>
            <w:pPr>
              <w:spacing w:line="360" w:lineRule="auto"/>
              <w:jc w:val="left"/>
              <w:rPr>
                <w:rFonts w:hint="eastAsia" w:cs="Arial"/>
              </w:rPr>
            </w:pPr>
            <w:r>
              <w:rPr>
                <w:rFonts w:cs="Arial"/>
              </w:rPr>
              <w:t>2020-8-9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目录</w:t>
      </w:r>
    </w:p>
    <w:p>
      <w:pPr>
        <w:spacing w:line="360" w:lineRule="auto"/>
        <w:rPr>
          <w:rFonts w:hint="eastAsia"/>
        </w:rPr>
      </w:pP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TOC \o "1-3" \h \z \u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HYPERLINK \l _Toc1453749074 </w:instrText>
      </w:r>
      <w:r>
        <w:fldChar w:fldCharType="separate"/>
      </w:r>
      <w:r>
        <w:rPr>
          <w:rFonts w:hint="default"/>
          <w:szCs w:val="72"/>
        </w:rPr>
        <w:t>企业微信-添加成员</w:t>
      </w:r>
      <w:r>
        <w:tab/>
      </w:r>
      <w:r>
        <w:fldChar w:fldCharType="begin"/>
      </w:r>
      <w:r>
        <w:instrText xml:space="preserve"> PAGEREF _Toc1453749074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_Toc1239234799 </w:instrText>
      </w:r>
      <w:r>
        <w:fldChar w:fldCharType="separate"/>
      </w:r>
      <w:r>
        <w:rPr>
          <w:rFonts w:hint="eastAsia"/>
          <w:szCs w:val="72"/>
        </w:rPr>
        <w:t>产品需求规格需求说明书</w:t>
      </w:r>
      <w:r>
        <w:tab/>
      </w:r>
      <w:r>
        <w:fldChar w:fldCharType="begin"/>
      </w:r>
      <w:r>
        <w:instrText xml:space="preserve"> PAGEREF _Toc1239234799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_Toc1522858187 </w:instrText>
      </w:r>
      <w:r>
        <w:fldChar w:fldCharType="separate"/>
      </w:r>
      <w:r>
        <w:rPr>
          <w:rFonts w:hint="eastAsia"/>
          <w:szCs w:val="28"/>
        </w:rPr>
        <w:t>Version 1.0.0</w:t>
      </w:r>
      <w:r>
        <w:tab/>
      </w:r>
      <w:r>
        <w:fldChar w:fldCharType="begin"/>
      </w:r>
      <w:r>
        <w:instrText xml:space="preserve"> PAGEREF _Toc1522858187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_Toc967443963 </w:instrText>
      </w:r>
      <w:r>
        <w:fldChar w:fldCharType="separate"/>
      </w:r>
      <w:r>
        <w:rPr>
          <w:rFonts w:hint="eastAsia"/>
        </w:rPr>
        <w:t>引言</w:t>
      </w:r>
      <w:r>
        <w:tab/>
      </w:r>
      <w:r>
        <w:fldChar w:fldCharType="begin"/>
      </w:r>
      <w:r>
        <w:instrText xml:space="preserve"> PAGEREF _Toc967443963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_Toc1231994704 </w:instrText>
      </w:r>
      <w:r>
        <w:fldChar w:fldCharType="separate"/>
      </w:r>
      <w:r>
        <w:rPr>
          <w:rFonts w:hint="eastAsia"/>
          <w:szCs w:val="36"/>
        </w:rPr>
        <w:t>1.1 目的</w:t>
      </w:r>
      <w:r>
        <w:tab/>
      </w:r>
      <w:r>
        <w:fldChar w:fldCharType="begin"/>
      </w:r>
      <w:r>
        <w:instrText xml:space="preserve"> PAGEREF _Toc1231994704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_Toc97665754 </w:instrText>
      </w:r>
      <w:r>
        <w:fldChar w:fldCharType="separate"/>
      </w:r>
      <w:r>
        <w:rPr>
          <w:rFonts w:hint="eastAsia"/>
          <w:szCs w:val="36"/>
        </w:rPr>
        <w:t>1.2 范围</w:t>
      </w:r>
      <w:r>
        <w:tab/>
      </w:r>
      <w:r>
        <w:fldChar w:fldCharType="begin"/>
      </w:r>
      <w:r>
        <w:instrText xml:space="preserve"> PAGEREF _Toc97665754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_Toc790821170 </w:instrText>
      </w:r>
      <w:r>
        <w:fldChar w:fldCharType="separate"/>
      </w:r>
      <w:r>
        <w:rPr>
          <w:rFonts w:hint="eastAsia"/>
          <w:szCs w:val="36"/>
        </w:rPr>
        <w:t>1.3 读者对象</w:t>
      </w:r>
      <w:r>
        <w:tab/>
      </w:r>
      <w:r>
        <w:fldChar w:fldCharType="begin"/>
      </w:r>
      <w:r>
        <w:instrText xml:space="preserve"> PAGEREF _Toc790821170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_Toc555112907 </w:instrText>
      </w:r>
      <w:r>
        <w:fldChar w:fldCharType="separate"/>
      </w:r>
      <w:r>
        <w:rPr>
          <w:rFonts w:hint="eastAsia"/>
          <w:szCs w:val="36"/>
        </w:rPr>
        <w:t>1.4 参考文献</w:t>
      </w:r>
      <w:r>
        <w:tab/>
      </w:r>
      <w:r>
        <w:fldChar w:fldCharType="begin"/>
      </w:r>
      <w:r>
        <w:instrText xml:space="preserve"> PAGEREF _Toc555112907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_Toc1113665381 </w:instrText>
      </w:r>
      <w:r>
        <w:fldChar w:fldCharType="separate"/>
      </w:r>
      <w:r>
        <w:rPr>
          <w:rFonts w:hint="eastAsia"/>
          <w:szCs w:val="36"/>
        </w:rPr>
        <w:t>1.5 产品描述定义</w:t>
      </w:r>
      <w:r>
        <w:tab/>
      </w:r>
      <w:r>
        <w:fldChar w:fldCharType="begin"/>
      </w:r>
      <w:r>
        <w:instrText xml:space="preserve"> PAGEREF _Toc1113665381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_Toc2054074862 </w:instrText>
      </w:r>
      <w:r>
        <w:fldChar w:fldCharType="separate"/>
      </w:r>
      <w:r>
        <w:rPr>
          <w:rFonts w:hint="eastAsia"/>
        </w:rPr>
        <w:t>产品业务流程</w:t>
      </w:r>
      <w:r>
        <w:tab/>
      </w:r>
      <w:r>
        <w:fldChar w:fldCharType="begin"/>
      </w:r>
      <w:r>
        <w:instrText xml:space="preserve"> PAGEREF _Toc2054074862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_Toc2036580109 </w:instrText>
      </w:r>
      <w:r>
        <w:fldChar w:fldCharType="separate"/>
      </w:r>
      <w:r>
        <w:rPr>
          <w:rFonts w:hint="eastAsia"/>
          <w:szCs w:val="36"/>
        </w:rPr>
        <w:t>2.1 业务处理流程</w:t>
      </w:r>
      <w:r>
        <w:tab/>
      </w:r>
      <w:r>
        <w:fldChar w:fldCharType="begin"/>
      </w:r>
      <w:r>
        <w:instrText xml:space="preserve"> PAGEREF _Toc2036580109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_Toc60042430 </w:instrText>
      </w:r>
      <w:r>
        <w:fldChar w:fldCharType="separate"/>
      </w:r>
      <w:r>
        <w:rPr>
          <w:rFonts w:hint="eastAsia" w:eastAsia="宋体"/>
          <w:szCs w:val="36"/>
        </w:rPr>
        <w:t>2.2 用户使用流程</w:t>
      </w:r>
      <w:r>
        <w:tab/>
      </w:r>
      <w:r>
        <w:fldChar w:fldCharType="begin"/>
      </w:r>
      <w:r>
        <w:instrText xml:space="preserve"> PAGEREF _Toc60042430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fldChar w:fldCharType="begin"/>
      </w:r>
      <w:r>
        <w:instrText xml:space="preserve"> HYPERLINK \l _Toc1963290567 </w:instrText>
      </w:r>
      <w:r>
        <w:fldChar w:fldCharType="separate"/>
      </w:r>
      <w:r>
        <w:rPr>
          <w:rFonts w:hint="default"/>
        </w:rPr>
        <w:t>2.2.1 入口</w:t>
      </w:r>
      <w:r>
        <w:tab/>
      </w:r>
      <w:r>
        <w:fldChar w:fldCharType="begin"/>
      </w:r>
      <w:r>
        <w:instrText xml:space="preserve"> PAGEREF _Toc1963290567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fldChar w:fldCharType="begin"/>
      </w:r>
      <w:r>
        <w:instrText xml:space="preserve"> HYPERLINK \l _Toc938323414 </w:instrText>
      </w:r>
      <w:r>
        <w:fldChar w:fldCharType="separate"/>
      </w:r>
      <w:r>
        <w:t>2.2.2 界面</w:t>
      </w:r>
      <w:r>
        <w:tab/>
      </w:r>
      <w:r>
        <w:fldChar w:fldCharType="begin"/>
      </w:r>
      <w:r>
        <w:instrText xml:space="preserve"> PAGEREF _Toc938323414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fldChar w:fldCharType="begin"/>
      </w:r>
      <w:r>
        <w:instrText xml:space="preserve"> HYPERLINK \l _Toc1429199177 </w:instrText>
      </w:r>
      <w:r>
        <w:fldChar w:fldCharType="separate"/>
      </w:r>
      <w:r>
        <w:rPr>
          <w:rFonts w:hint="default"/>
        </w:rPr>
        <w:t>2.2.3编辑头像界面</w:t>
      </w:r>
      <w:r>
        <w:tab/>
      </w:r>
      <w:r>
        <w:fldChar w:fldCharType="begin"/>
      </w:r>
      <w:r>
        <w:instrText xml:space="preserve"> PAGEREF _Toc1429199177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fldChar w:fldCharType="begin"/>
      </w:r>
      <w:r>
        <w:instrText xml:space="preserve"> HYPERLINK \l _Toc945976144 </w:instrText>
      </w:r>
      <w:r>
        <w:fldChar w:fldCharType="separate"/>
      </w:r>
      <w:r>
        <w:rPr>
          <w:rFonts w:hint="default"/>
        </w:rPr>
        <w:t>2.2.4选择成员所在部门</w:t>
      </w:r>
      <w:r>
        <w:tab/>
      </w:r>
      <w:r>
        <w:fldChar w:fldCharType="begin"/>
      </w:r>
      <w:r>
        <w:instrText xml:space="preserve"> PAGEREF _Toc945976144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_Toc1199613467 </w:instrText>
      </w:r>
      <w:r>
        <w:fldChar w:fldCharType="separate"/>
      </w:r>
      <w:r>
        <w:rPr>
          <w:rFonts w:hint="eastAsia"/>
        </w:rPr>
        <w:t>其它</w:t>
      </w:r>
      <w:r>
        <w:tab/>
      </w:r>
      <w:r>
        <w:fldChar w:fldCharType="begin"/>
      </w:r>
      <w:r>
        <w:instrText xml:space="preserve"> PAGEREF _Toc1199613467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spacing w:line="360" w:lineRule="auto"/>
        <w:rPr>
          <w:rFonts w:hint="eastAsia"/>
        </w:rPr>
      </w:pPr>
      <w:r>
        <w:fldChar w:fldCharType="end"/>
      </w:r>
    </w:p>
    <w:p>
      <w:pPr>
        <w:pStyle w:val="2"/>
        <w:spacing w:before="175" w:after="175" w:line="360" w:lineRule="auto"/>
        <w:rPr>
          <w:rFonts w:hint="eastAsia"/>
        </w:rPr>
      </w:pPr>
      <w:bookmarkStart w:id="11" w:name="_Toc229374296"/>
      <w:bookmarkStart w:id="12" w:name="_Toc229374184"/>
      <w:bookmarkStart w:id="13" w:name="_Toc967443963"/>
      <w:r>
        <w:rPr>
          <w:rFonts w:hint="eastAsia"/>
        </w:rPr>
        <w:t>引言</w:t>
      </w:r>
      <w:bookmarkEnd w:id="11"/>
      <w:bookmarkEnd w:id="12"/>
      <w:bookmarkEnd w:id="13"/>
    </w:p>
    <w:p>
      <w:pPr>
        <w:pStyle w:val="3"/>
        <w:numPr>
          <w:ilvl w:val="1"/>
          <w:numId w:val="1"/>
        </w:numPr>
        <w:spacing w:line="360" w:lineRule="auto"/>
        <w:rPr>
          <w:rFonts w:hint="eastAsia"/>
          <w:sz w:val="36"/>
          <w:szCs w:val="36"/>
        </w:rPr>
      </w:pPr>
      <w:bookmarkStart w:id="14" w:name="_Toc1231994704"/>
      <w:bookmarkStart w:id="15" w:name="_Toc175647543"/>
      <w:bookmarkStart w:id="16" w:name="_Toc229374185"/>
      <w:bookmarkStart w:id="17" w:name="_Toc229374297"/>
      <w:r>
        <w:rPr>
          <w:rFonts w:hint="eastAsia"/>
          <w:sz w:val="36"/>
          <w:szCs w:val="36"/>
        </w:rPr>
        <w:t>目的</w:t>
      </w:r>
      <w:bookmarkEnd w:id="14"/>
      <w:bookmarkEnd w:id="15"/>
      <w:bookmarkEnd w:id="16"/>
      <w:bookmarkEnd w:id="17"/>
      <w:bookmarkStart w:id="59" w:name="_GoBack"/>
      <w:bookmarkEnd w:id="59"/>
    </w:p>
    <w:p>
      <w:pPr>
        <w:spacing w:line="360" w:lineRule="auto"/>
        <w:ind w:firstLine="420"/>
        <w:rPr>
          <w:rFonts w:hint="eastAsia"/>
        </w:rPr>
      </w:pPr>
      <w:r>
        <w:rPr>
          <w:rFonts w:hint="default"/>
        </w:rPr>
        <w:t>添加成员模块可以实现在企业中添加新成员信息的功能。</w:t>
      </w:r>
    </w:p>
    <w:p>
      <w:pPr>
        <w:pStyle w:val="3"/>
        <w:numPr>
          <w:ilvl w:val="1"/>
          <w:numId w:val="1"/>
        </w:numPr>
        <w:spacing w:line="360" w:lineRule="auto"/>
        <w:rPr>
          <w:rFonts w:hint="eastAsia"/>
          <w:sz w:val="36"/>
          <w:szCs w:val="36"/>
        </w:rPr>
      </w:pPr>
      <w:bookmarkStart w:id="18" w:name="_Toc229374298"/>
      <w:bookmarkStart w:id="19" w:name="_Toc97665754"/>
      <w:bookmarkStart w:id="20" w:name="_Toc175647544"/>
      <w:bookmarkStart w:id="21" w:name="_Toc229374186"/>
      <w:bookmarkStart w:id="22" w:name="_Toc152731883"/>
      <w:bookmarkStart w:id="23" w:name="_Toc86777197"/>
      <w:r>
        <w:rPr>
          <w:rFonts w:hint="eastAsia"/>
          <w:sz w:val="36"/>
          <w:szCs w:val="36"/>
        </w:rPr>
        <w:t>范围</w:t>
      </w:r>
      <w:bookmarkEnd w:id="18"/>
      <w:bookmarkEnd w:id="19"/>
      <w:bookmarkEnd w:id="20"/>
      <w:bookmarkEnd w:id="21"/>
      <w:bookmarkEnd w:id="22"/>
      <w:bookmarkEnd w:id="23"/>
    </w:p>
    <w:p>
      <w:pPr>
        <w:spacing w:line="360" w:lineRule="auto"/>
        <w:ind w:firstLine="420"/>
        <w:rPr>
          <w:rFonts w:hint="eastAsia"/>
        </w:rPr>
      </w:pPr>
      <w:r>
        <w:rPr>
          <w:rFonts w:hint="default"/>
        </w:rPr>
        <w:t>功能：可以添加成员到企业中</w:t>
      </w:r>
    </w:p>
    <w:p>
      <w:pPr>
        <w:pStyle w:val="3"/>
        <w:numPr>
          <w:ilvl w:val="1"/>
          <w:numId w:val="1"/>
        </w:numPr>
        <w:spacing w:line="360" w:lineRule="auto"/>
        <w:rPr>
          <w:rFonts w:hint="eastAsia"/>
          <w:sz w:val="36"/>
          <w:szCs w:val="36"/>
        </w:rPr>
      </w:pPr>
      <w:bookmarkStart w:id="24" w:name="_Toc790821170"/>
      <w:bookmarkStart w:id="25" w:name="_Toc229374187"/>
      <w:bookmarkStart w:id="26" w:name="_Toc229374299"/>
      <w:bookmarkStart w:id="27" w:name="_Toc175647545"/>
      <w:r>
        <w:rPr>
          <w:rFonts w:hint="eastAsia"/>
          <w:sz w:val="36"/>
          <w:szCs w:val="36"/>
        </w:rPr>
        <w:t>读者对象</w:t>
      </w:r>
      <w:bookmarkEnd w:id="24"/>
      <w:bookmarkEnd w:id="25"/>
      <w:bookmarkEnd w:id="26"/>
      <w:bookmarkEnd w:id="27"/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产品经理、研发需求人员、研发开发人员、</w:t>
      </w:r>
      <w:r>
        <w:rPr>
          <w:rFonts w:hint="default"/>
        </w:rPr>
        <w:t>测试人员</w:t>
      </w:r>
      <w:r>
        <w:rPr>
          <w:rFonts w:hint="eastAsia"/>
        </w:rPr>
        <w:t>以及其他相关人员。</w:t>
      </w:r>
    </w:p>
    <w:p>
      <w:pPr>
        <w:pStyle w:val="3"/>
        <w:numPr>
          <w:ilvl w:val="1"/>
          <w:numId w:val="1"/>
        </w:numPr>
        <w:spacing w:line="360" w:lineRule="auto"/>
        <w:rPr>
          <w:rFonts w:hint="eastAsia"/>
          <w:sz w:val="36"/>
          <w:szCs w:val="36"/>
        </w:rPr>
      </w:pPr>
      <w:bookmarkStart w:id="28" w:name="_Toc229374300"/>
      <w:bookmarkStart w:id="29" w:name="_Toc175647546"/>
      <w:bookmarkStart w:id="30" w:name="_Toc229374188"/>
      <w:bookmarkStart w:id="31" w:name="_Toc555112907"/>
      <w:r>
        <w:rPr>
          <w:rFonts w:hint="eastAsia"/>
          <w:sz w:val="36"/>
          <w:szCs w:val="36"/>
        </w:rPr>
        <w:t>参考文献</w:t>
      </w:r>
      <w:bookmarkEnd w:id="28"/>
      <w:bookmarkEnd w:id="29"/>
      <w:bookmarkEnd w:id="30"/>
      <w:bookmarkEnd w:id="31"/>
    </w:p>
    <w:p>
      <w:pPr>
        <w:ind w:left="420"/>
        <w:rPr>
          <w:rFonts w:hint="eastAsia"/>
        </w:rPr>
      </w:pPr>
      <w:r>
        <w:rPr>
          <w:rFonts w:hint="eastAsia"/>
        </w:rPr>
        <w:t>说明：注明产品文档所参考文档标题</w:t>
      </w:r>
    </w:p>
    <w:p>
      <w:pPr>
        <w:pStyle w:val="3"/>
        <w:numPr>
          <w:ilvl w:val="1"/>
          <w:numId w:val="1"/>
        </w:numPr>
        <w:spacing w:line="360" w:lineRule="auto"/>
        <w:rPr>
          <w:rFonts w:hint="eastAsia"/>
          <w:sz w:val="36"/>
          <w:szCs w:val="36"/>
        </w:rPr>
      </w:pPr>
      <w:bookmarkStart w:id="32" w:name="_Toc86777198"/>
      <w:bookmarkStart w:id="33" w:name="_Toc152731884"/>
      <w:bookmarkStart w:id="34" w:name="_Toc175647547"/>
      <w:bookmarkStart w:id="35" w:name="_Toc1113665381"/>
      <w:bookmarkStart w:id="36" w:name="_Toc229374301"/>
      <w:bookmarkStart w:id="37" w:name="_Toc229374189"/>
      <w:r>
        <w:rPr>
          <w:rFonts w:hint="eastAsia"/>
          <w:sz w:val="36"/>
          <w:szCs w:val="36"/>
        </w:rPr>
        <w:t>产品</w:t>
      </w:r>
      <w:bookmarkEnd w:id="32"/>
      <w:bookmarkEnd w:id="33"/>
      <w:r>
        <w:rPr>
          <w:rFonts w:hint="eastAsia"/>
          <w:sz w:val="36"/>
          <w:szCs w:val="36"/>
        </w:rPr>
        <w:t>描述定义</w:t>
      </w:r>
      <w:bookmarkEnd w:id="34"/>
      <w:bookmarkEnd w:id="35"/>
      <w:bookmarkEnd w:id="36"/>
      <w:bookmarkEnd w:id="37"/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说明：为了文中描述的方便、表达的一致性，特进行以下的约定和说明，下文中凡提到的与下面表格中相同的词汇，如无特殊说明，皆遵循以下表格中的解释和定义。</w:t>
      </w:r>
    </w:p>
    <w:p>
      <w:pPr>
        <w:pStyle w:val="2"/>
        <w:spacing w:before="175" w:after="175" w:line="360" w:lineRule="auto"/>
        <w:rPr>
          <w:rFonts w:hint="eastAsia"/>
        </w:rPr>
      </w:pPr>
      <w:bookmarkStart w:id="38" w:name="_Toc2054074862"/>
      <w:bookmarkStart w:id="39" w:name="_Toc229374196"/>
      <w:bookmarkStart w:id="40" w:name="_Toc229374308"/>
      <w:r>
        <w:rPr>
          <w:rFonts w:hint="eastAsia"/>
        </w:rPr>
        <w:t>产品业务流程</w:t>
      </w:r>
      <w:bookmarkEnd w:id="38"/>
      <w:bookmarkEnd w:id="39"/>
      <w:bookmarkEnd w:id="40"/>
    </w:p>
    <w:p>
      <w:pPr>
        <w:ind w:firstLine="420"/>
        <w:rPr>
          <w:rFonts w:hint="eastAsia"/>
        </w:rPr>
      </w:pPr>
      <w:r>
        <w:rPr>
          <w:rFonts w:hint="eastAsia"/>
        </w:rPr>
        <w:t>说明：描述产品的整个流程，各个环节，整体的业务流程图及说明，如有不同渠道处理流程有差异单独再画出流程图</w:t>
      </w:r>
    </w:p>
    <w:p>
      <w:pPr>
        <w:rPr>
          <w:rFonts w:hint="eastAsia"/>
        </w:rPr>
      </w:pPr>
    </w:p>
    <w:p>
      <w:pPr>
        <w:pStyle w:val="3"/>
        <w:numPr>
          <w:ilvl w:val="1"/>
          <w:numId w:val="2"/>
        </w:numPr>
        <w:spacing w:line="360" w:lineRule="auto"/>
        <w:rPr>
          <w:rFonts w:hint="eastAsia"/>
          <w:sz w:val="36"/>
          <w:szCs w:val="36"/>
        </w:rPr>
      </w:pPr>
      <w:bookmarkStart w:id="41" w:name="_Toc229374309"/>
      <w:bookmarkStart w:id="42" w:name="_Toc229374197"/>
      <w:bookmarkStart w:id="43" w:name="_Toc2036580109"/>
      <w:r>
        <w:rPr>
          <w:rFonts w:hint="eastAsia"/>
          <w:sz w:val="36"/>
          <w:szCs w:val="36"/>
        </w:rPr>
        <w:t>业务处理流程</w:t>
      </w:r>
      <w:bookmarkEnd w:id="41"/>
      <w:bookmarkEnd w:id="42"/>
      <w:bookmarkEnd w:id="43"/>
    </w:p>
    <w:p>
      <w:pPr>
        <w:rPr>
          <w:rFonts w:hint="eastAsia"/>
        </w:rPr>
      </w:pPr>
      <w:r>
        <w:rPr>
          <w:rFonts w:hint="eastAsia"/>
        </w:rPr>
        <w:t>整体的业务流程图及说明，如有不同渠道处理流程有差异单独再画出流程图</w:t>
      </w:r>
    </w:p>
    <w:p>
      <w:pPr>
        <w:ind w:firstLine="420"/>
        <w:rPr>
          <w:rFonts w:hint="eastAsia"/>
        </w:rPr>
      </w:pPr>
      <w:r>
        <w:drawing>
          <wp:inline distT="0" distB="0" distL="114300" distR="114300">
            <wp:extent cx="5271135" cy="5746750"/>
            <wp:effectExtent l="0" t="0" r="12065" b="19050"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4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图2-1</w:t>
      </w:r>
    </w:p>
    <w:p>
      <w:pPr>
        <w:spacing w:line="360" w:lineRule="auto"/>
        <w:rPr>
          <w:rFonts w:hint="eastAsia"/>
        </w:rPr>
      </w:pPr>
    </w:p>
    <w:p>
      <w:pPr>
        <w:pStyle w:val="3"/>
        <w:numPr>
          <w:ilvl w:val="1"/>
          <w:numId w:val="2"/>
        </w:numPr>
        <w:spacing w:line="360" w:lineRule="auto"/>
        <w:rPr>
          <w:rFonts w:hint="eastAsia" w:eastAsia="宋体"/>
          <w:sz w:val="36"/>
          <w:szCs w:val="36"/>
        </w:rPr>
      </w:pPr>
      <w:bookmarkStart w:id="44" w:name="_Toc60042430"/>
      <w:bookmarkStart w:id="45" w:name="_Toc229374207"/>
      <w:bookmarkStart w:id="46" w:name="_Toc229374319"/>
      <w:r>
        <w:rPr>
          <w:rFonts w:hint="eastAsia" w:eastAsia="宋体"/>
          <w:sz w:val="36"/>
          <w:szCs w:val="36"/>
        </w:rPr>
        <w:t>用户使用流程</w:t>
      </w:r>
      <w:bookmarkEnd w:id="44"/>
      <w:bookmarkEnd w:id="45"/>
      <w:bookmarkEnd w:id="46"/>
    </w:p>
    <w:p>
      <w:pPr>
        <w:ind w:firstLine="420"/>
        <w:rPr>
          <w:rFonts w:hint="eastAsia"/>
        </w:rPr>
      </w:pPr>
      <w:r>
        <w:rPr>
          <w:rFonts w:hint="eastAsia"/>
        </w:rPr>
        <w:t>示意图：</w:t>
      </w:r>
    </w:p>
    <w:p>
      <w:pPr>
        <w:pStyle w:val="4"/>
        <w:bidi w:val="0"/>
        <w:rPr>
          <w:rFonts w:hint="eastAsia"/>
        </w:rPr>
      </w:pPr>
      <w:bookmarkStart w:id="47" w:name="_Toc1963290567"/>
      <w:r>
        <w:rPr>
          <w:rFonts w:hint="default"/>
        </w:rPr>
        <w:t>2.2.1 入口</w:t>
      </w:r>
      <w:bookmarkEnd w:id="47"/>
    </w:p>
    <w:p>
      <w:r>
        <w:drawing>
          <wp:inline distT="0" distB="0" distL="114300" distR="114300">
            <wp:extent cx="5267960" cy="3722370"/>
            <wp:effectExtent l="0" t="0" r="15240" b="11430"/>
            <wp:docPr id="1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2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r>
        <w:drawing>
          <wp:inline distT="0" distB="0" distL="114300" distR="114300">
            <wp:extent cx="5272405" cy="2911475"/>
            <wp:effectExtent l="0" t="0" r="10795" b="9525"/>
            <wp:docPr id="1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界面说明：</w:t>
      </w:r>
    </w:p>
    <w:p>
      <w:pPr>
        <w:rPr>
          <w:rFonts w:hint="eastAsia"/>
        </w:rPr>
      </w:pPr>
    </w:p>
    <w:tbl>
      <w:tblPr>
        <w:tblStyle w:val="19"/>
        <w:tblW w:w="527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35"/>
        <w:gridCol w:w="2361"/>
        <w:gridCol w:w="2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界面元素</w:t>
            </w:r>
          </w:p>
        </w:tc>
        <w:tc>
          <w:tcPr>
            <w:tcW w:w="1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功能</w:t>
            </w:r>
          </w:p>
        </w:tc>
        <w:tc>
          <w:tcPr>
            <w:tcW w:w="131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操作逻辑</w:t>
            </w:r>
          </w:p>
        </w:tc>
        <w:tc>
          <w:tcPr>
            <w:tcW w:w="14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首页-添加成员按钮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进入添加成员界面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通讯录-添加成员按钮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进入添加成员界面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p>
      <w:pPr>
        <w:pStyle w:val="4"/>
        <w:bidi w:val="0"/>
        <w:rPr>
          <w:rFonts w:hint="eastAsia"/>
        </w:rPr>
      </w:pPr>
      <w:bookmarkStart w:id="48" w:name="_Toc938323414"/>
      <w:r>
        <w:t>2.2.2 界面</w:t>
      </w:r>
      <w:bookmarkEnd w:id="48"/>
    </w:p>
    <w:p>
      <w:pPr>
        <w:ind w:firstLine="420"/>
        <w:rPr>
          <w:rFonts w:hint="eastAsia"/>
        </w:rPr>
      </w:pPr>
      <w:r>
        <w:drawing>
          <wp:inline distT="0" distB="0" distL="114300" distR="114300">
            <wp:extent cx="5268595" cy="5605145"/>
            <wp:effectExtent l="0" t="0" r="14605" b="8255"/>
            <wp:docPr id="1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05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jc w:val="center"/>
        <w:rPr>
          <w:rFonts w:hint="eastAsia"/>
        </w:rPr>
      </w:pPr>
      <w:r>
        <w:rPr>
          <w:rFonts w:hint="eastAsia"/>
        </w:rPr>
        <w:t>图2-3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界面说明：</w:t>
      </w:r>
    </w:p>
    <w:p>
      <w:pPr>
        <w:rPr>
          <w:rFonts w:hint="eastAsia"/>
        </w:rPr>
      </w:pPr>
    </w:p>
    <w:tbl>
      <w:tblPr>
        <w:tblStyle w:val="19"/>
        <w:tblW w:w="527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35"/>
        <w:gridCol w:w="2361"/>
        <w:gridCol w:w="2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bookmarkStart w:id="49" w:name="_Toc229374209"/>
            <w:bookmarkStart w:id="50" w:name="_Toc229374321"/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界面元素</w:t>
            </w:r>
            <w:bookmarkEnd w:id="49"/>
            <w:bookmarkEnd w:id="50"/>
          </w:p>
        </w:tc>
        <w:tc>
          <w:tcPr>
            <w:tcW w:w="1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bookmarkStart w:id="51" w:name="_Toc229374322"/>
            <w:bookmarkStart w:id="52" w:name="_Toc229374210"/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功能</w:t>
            </w:r>
            <w:bookmarkEnd w:id="51"/>
            <w:bookmarkEnd w:id="52"/>
          </w:p>
        </w:tc>
        <w:tc>
          <w:tcPr>
            <w:tcW w:w="131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bookmarkStart w:id="53" w:name="_Toc229374211"/>
            <w:bookmarkStart w:id="54" w:name="_Toc229374323"/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操作逻辑</w:t>
            </w:r>
            <w:bookmarkEnd w:id="53"/>
            <w:bookmarkEnd w:id="54"/>
          </w:p>
        </w:tc>
        <w:tc>
          <w:tcPr>
            <w:tcW w:w="14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bookmarkStart w:id="55" w:name="_Toc229374324"/>
            <w:bookmarkStart w:id="56" w:name="_Toc229374212"/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  <w:bookmarkEnd w:id="55"/>
            <w:bookmarkEnd w:id="5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页面标题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标明界面功能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展示【添加成员】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保存并继续添加按钮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保存成员数据并进入新的添加成员界面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保存按钮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保存成员数据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头像控件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上传头像图片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点击进入编辑头像弹出框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姓名输入框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输入姓名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点击输入姓名，默认文案【姓名】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长度为1~64个字符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别名输入框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输入别名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点击输入别名，默认文案【别名】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长度1~32个字符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账号输入框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输入成员账号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必填项，输入框左侧文案【账号</w:t>
            </w:r>
            <w:r>
              <w:drawing>
                <wp:inline distT="0" distB="0" distL="114300" distR="114300">
                  <wp:extent cx="254000" cy="207645"/>
                  <wp:effectExtent l="0" t="0" r="0" b="209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</w:t>
            </w: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】，</w:t>
            </w:r>
            <w:r>
              <w:drawing>
                <wp:inline distT="0" distB="0" distL="114300" distR="114300">
                  <wp:extent cx="254000" cy="221615"/>
                  <wp:effectExtent l="0" t="0" r="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图标鼠标悬浮展示帮助信息，</w:t>
            </w: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输入框默认文案【成员唯一标识，设定以后不支持修改】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企业内必须唯一。不区分大小写，长度为1~64个字节。只能由数字、字母和“_-@.”四种字符组成，且第一个字符必须是数字或字母。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性别选择框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选择成员性别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文案【性别：男 女】单选框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手机输入框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输入成员手机号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下拉列表选择国际冠码</w:t>
            </w:r>
          </w:p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输入框默认文案【成员通过验证该手机后可加入企业】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企业内必须唯一</w:t>
            </w:r>
          </w:p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mobile/email二者不能同时为空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座机输入框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输入成员座机号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32字节以内，由纯数字或’-‘号组成。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邮箱输入框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输入成员邮箱地址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长度6~64个字节，且为有效的email格式。企业内必须唯一，mobile/email二者不能同时为空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地址输入框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输入成员地址信息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长度最大128个字符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部门信息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展示部门信息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必填项，展示默认部门信息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部门信息删除按钮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删除部门信息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点击</w:t>
            </w:r>
            <w:r>
              <w:drawing>
                <wp:inline distT="0" distB="0" distL="114300" distR="114300">
                  <wp:extent cx="368300" cy="495300"/>
                  <wp:effectExtent l="0" t="0" r="12700" b="1270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，展示【删除】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修改按钮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选择成员所在部门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点击按钮，展示选择成员所在部门弹出框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职务输入框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输入职务信息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身份选择框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选择成员身份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单选框，文案【身份：普通成员 上级】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对外信息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展示文案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文案【对外信息】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企业简称展示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展示企业信息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文案【企业简称：】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职务选择框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选择成员职务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单选框，文案【职务：同步公司内职务 自定义】，选择自定义后展示自定义输入框</w:t>
            </w: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8" w:type="pct"/>
            <w:shd w:val="clear" w:color="auto" w:fill="F3F3F3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通过邮件或短信发送企业邀请复选框</w:t>
            </w:r>
          </w:p>
        </w:tc>
        <w:tc>
          <w:tcPr>
            <w:tcW w:w="1465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是否要通过邮件或短信发送企业邀请</w:t>
            </w:r>
          </w:p>
        </w:tc>
        <w:tc>
          <w:tcPr>
            <w:tcW w:w="1313" w:type="pct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464" w:type="pct"/>
            <w:shd w:val="clear" w:color="auto" w:fill="auto"/>
          </w:tcPr>
          <w:p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4"/>
        <w:bidi w:val="0"/>
        <w:rPr>
          <w:rFonts w:hint="default"/>
        </w:rPr>
      </w:pPr>
      <w:bookmarkStart w:id="57" w:name="_Toc1429199177"/>
      <w:r>
        <w:rPr>
          <w:rFonts w:hint="default"/>
        </w:rPr>
        <w:t>2.2.3编辑头像界面</w:t>
      </w:r>
      <w:bookmarkEnd w:id="57"/>
    </w:p>
    <w:p>
      <w:r>
        <w:drawing>
          <wp:inline distT="0" distB="0" distL="114300" distR="114300">
            <wp:extent cx="5272405" cy="4283710"/>
            <wp:effectExtent l="0" t="0" r="1079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8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4"/>
        <w:bidi w:val="0"/>
        <w:rPr>
          <w:rFonts w:hint="default"/>
        </w:rPr>
      </w:pPr>
      <w:bookmarkStart w:id="58" w:name="_Toc945976144"/>
      <w:r>
        <w:rPr>
          <w:rFonts w:hint="default"/>
        </w:rPr>
        <w:t>2.2.4选择成员所在部门</w:t>
      </w:r>
      <w:bookmarkEnd w:id="58"/>
    </w:p>
    <w:p>
      <w:pPr>
        <w:rPr>
          <w:rFonts w:hint="default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267960" cy="4880610"/>
            <wp:effectExtent l="0" t="0" r="15240" b="2159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system-ui" w:hAnsi="system-ui" w:eastAsia="system-ui" w:cs="system-ui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CFCFC"/>
          <w:lang w:eastAsia="zh-CN" w:bidi="ar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B9C"/>
    <w:multiLevelType w:val="multilevel"/>
    <w:tmpl w:val="11453B9C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2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3FE7549E"/>
    <w:multiLevelType w:val="multilevel"/>
    <w:tmpl w:val="3FE7549E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FF820"/>
    <w:rsid w:val="227F27D5"/>
    <w:rsid w:val="29F737BC"/>
    <w:rsid w:val="38B757FB"/>
    <w:rsid w:val="3FC74FA6"/>
    <w:rsid w:val="3FF0A9E1"/>
    <w:rsid w:val="5BF37BB7"/>
    <w:rsid w:val="617F8FC5"/>
    <w:rsid w:val="659F6198"/>
    <w:rsid w:val="6E6F4CBA"/>
    <w:rsid w:val="76E7F5B8"/>
    <w:rsid w:val="79EF9C29"/>
    <w:rsid w:val="7B3BC96A"/>
    <w:rsid w:val="7FABC580"/>
    <w:rsid w:val="B970B785"/>
    <w:rsid w:val="DFFEDF11"/>
    <w:rsid w:val="F3F3C735"/>
    <w:rsid w:val="FBFC6EB8"/>
    <w:rsid w:val="FFD4D9E3"/>
    <w:rsid w:val="FFFF6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widowControl/>
      <w:spacing w:line="300" w:lineRule="auto"/>
      <w:jc w:val="left"/>
      <w:outlineLvl w:val="1"/>
    </w:pPr>
    <w:rPr>
      <w:rFonts w:ascii="Tahoma" w:hAnsi="Tahoma"/>
      <w:b/>
      <w:kern w:val="0"/>
      <w:sz w:val="28"/>
      <w:szCs w:val="20"/>
    </w:rPr>
  </w:style>
  <w:style w:type="paragraph" w:styleId="4">
    <w:name w:val="heading 3"/>
    <w:basedOn w:val="1"/>
    <w:next w:val="1"/>
    <w:link w:val="22"/>
    <w:qFormat/>
    <w:uiPriority w:val="0"/>
    <w:pPr>
      <w:keepNext/>
      <w:widowControl/>
      <w:spacing w:line="300" w:lineRule="auto"/>
      <w:jc w:val="left"/>
      <w:outlineLvl w:val="2"/>
    </w:pPr>
    <w:rPr>
      <w:rFonts w:ascii="Tahoma" w:hAnsi="Tahoma"/>
      <w:b/>
      <w:kern w:val="0"/>
      <w:sz w:val="24"/>
      <w:szCs w:val="20"/>
    </w:rPr>
  </w:style>
  <w:style w:type="paragraph" w:styleId="5">
    <w:name w:val="heading 4"/>
    <w:basedOn w:val="1"/>
    <w:next w:val="1"/>
    <w:qFormat/>
    <w:uiPriority w:val="0"/>
    <w:pPr>
      <w:keepNext/>
      <w:widowControl/>
      <w:spacing w:before="240" w:after="60" w:line="300" w:lineRule="auto"/>
      <w:jc w:val="left"/>
      <w:outlineLvl w:val="3"/>
    </w:pPr>
    <w:rPr>
      <w:rFonts w:ascii="Tahoma" w:hAnsi="Tahoma"/>
      <w:b/>
      <w:kern w:val="0"/>
      <w:sz w:val="20"/>
      <w:szCs w:val="20"/>
    </w:rPr>
  </w:style>
  <w:style w:type="paragraph" w:styleId="6">
    <w:name w:val="heading 5"/>
    <w:basedOn w:val="1"/>
    <w:next w:val="1"/>
    <w:qFormat/>
    <w:uiPriority w:val="0"/>
    <w:pPr>
      <w:widowControl/>
      <w:spacing w:before="240" w:after="60" w:line="300" w:lineRule="auto"/>
      <w:jc w:val="left"/>
      <w:outlineLvl w:val="4"/>
    </w:pPr>
    <w:rPr>
      <w:rFonts w:ascii="Arial" w:hAnsi="Arial"/>
      <w:kern w:val="0"/>
      <w:sz w:val="22"/>
      <w:szCs w:val="20"/>
    </w:rPr>
  </w:style>
  <w:style w:type="paragraph" w:styleId="7">
    <w:name w:val="heading 6"/>
    <w:basedOn w:val="1"/>
    <w:next w:val="1"/>
    <w:qFormat/>
    <w:uiPriority w:val="0"/>
    <w:pPr>
      <w:widowControl/>
      <w:spacing w:before="240" w:after="60" w:line="300" w:lineRule="auto"/>
      <w:jc w:val="left"/>
      <w:outlineLvl w:val="5"/>
    </w:pPr>
    <w:rPr>
      <w:rFonts w:ascii="Arial" w:hAnsi="Arial"/>
      <w:i/>
      <w:kern w:val="0"/>
      <w:sz w:val="22"/>
      <w:szCs w:val="20"/>
    </w:rPr>
  </w:style>
  <w:style w:type="paragraph" w:styleId="8">
    <w:name w:val="heading 7"/>
    <w:basedOn w:val="1"/>
    <w:next w:val="1"/>
    <w:qFormat/>
    <w:uiPriority w:val="0"/>
    <w:pPr>
      <w:widowControl/>
      <w:spacing w:before="240" w:after="60" w:line="300" w:lineRule="auto"/>
      <w:jc w:val="left"/>
      <w:outlineLvl w:val="6"/>
    </w:pPr>
    <w:rPr>
      <w:rFonts w:ascii="Arial" w:hAnsi="Arial"/>
      <w:kern w:val="0"/>
      <w:sz w:val="20"/>
      <w:szCs w:val="20"/>
    </w:rPr>
  </w:style>
  <w:style w:type="paragraph" w:styleId="9">
    <w:name w:val="heading 8"/>
    <w:basedOn w:val="1"/>
    <w:next w:val="1"/>
    <w:qFormat/>
    <w:uiPriority w:val="0"/>
    <w:pPr>
      <w:widowControl/>
      <w:spacing w:before="240" w:after="60" w:line="300" w:lineRule="auto"/>
      <w:jc w:val="left"/>
      <w:outlineLvl w:val="7"/>
    </w:pPr>
    <w:rPr>
      <w:rFonts w:ascii="Arial" w:hAnsi="Arial"/>
      <w:i/>
      <w:kern w:val="0"/>
      <w:sz w:val="20"/>
      <w:szCs w:val="20"/>
    </w:rPr>
  </w:style>
  <w:style w:type="paragraph" w:styleId="10">
    <w:name w:val="heading 9"/>
    <w:basedOn w:val="1"/>
    <w:next w:val="1"/>
    <w:qFormat/>
    <w:uiPriority w:val="0"/>
    <w:pPr>
      <w:widowControl/>
      <w:spacing w:before="240" w:after="60" w:line="300" w:lineRule="auto"/>
      <w:jc w:val="left"/>
      <w:outlineLvl w:val="8"/>
    </w:pPr>
    <w:rPr>
      <w:rFonts w:ascii="Arial" w:hAnsi="Arial"/>
      <w:b/>
      <w:i/>
      <w:kern w:val="0"/>
      <w:sz w:val="18"/>
      <w:szCs w:val="20"/>
    </w:rPr>
  </w:style>
  <w:style w:type="character" w:default="1" w:styleId="16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toc 3"/>
    <w:basedOn w:val="1"/>
    <w:next w:val="1"/>
    <w:semiHidden/>
    <w:qFormat/>
    <w:uiPriority w:val="0"/>
    <w:pPr>
      <w:ind w:left="840" w:leftChars="400"/>
    </w:pPr>
  </w:style>
  <w:style w:type="paragraph" w:styleId="13">
    <w:name w:val="toc 1"/>
    <w:basedOn w:val="1"/>
    <w:next w:val="1"/>
    <w:semiHidden/>
    <w:qFormat/>
    <w:uiPriority w:val="0"/>
  </w:style>
  <w:style w:type="paragraph" w:styleId="14">
    <w:name w:val="toc 2"/>
    <w:basedOn w:val="1"/>
    <w:next w:val="1"/>
    <w:semiHidden/>
    <w:qFormat/>
    <w:uiPriority w:val="0"/>
    <w:pPr>
      <w:ind w:left="420" w:leftChars="200"/>
    </w:pPr>
  </w:style>
  <w:style w:type="paragraph" w:styleId="15">
    <w:name w:val="Title"/>
    <w:basedOn w:val="1"/>
    <w:next w:val="2"/>
    <w:qFormat/>
    <w:uiPriority w:val="0"/>
    <w:pPr>
      <w:spacing w:before="120" w:after="120" w:line="360" w:lineRule="auto"/>
      <w:jc w:val="center"/>
      <w:outlineLvl w:val="0"/>
    </w:pPr>
    <w:rPr>
      <w:rFonts w:ascii="Arial" w:hAnsi="Arial" w:eastAsia="黑体" w:cs="Arial"/>
      <w:b/>
      <w:bCs/>
      <w:sz w:val="44"/>
      <w:szCs w:val="32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TITLE"/>
    <w:qFormat/>
    <w:uiPriority w:val="0"/>
    <w:pPr>
      <w:jc w:val="center"/>
    </w:pPr>
    <w:rPr>
      <w:rFonts w:ascii="Tahoma" w:hAnsi="Tahoma" w:eastAsia="宋体" w:cs="Times New Roman"/>
      <w:b/>
      <w:sz w:val="32"/>
      <w:lang w:val="en-US" w:eastAsia="zh-CN" w:bidi="ar-SA"/>
    </w:rPr>
  </w:style>
  <w:style w:type="character" w:customStyle="1" w:styleId="22">
    <w:name w:val=" Char Char2"/>
    <w:basedOn w:val="16"/>
    <w:link w:val="4"/>
    <w:qFormat/>
    <w:uiPriority w:val="0"/>
    <w:rPr>
      <w:rFonts w:ascii="Tahoma" w:hAnsi="Tahoma" w:eastAsia="宋体"/>
      <w:b/>
      <w:sz w:val="24"/>
      <w:lang w:val="en-US" w:eastAsia="zh-CN" w:bidi="ar-SA"/>
    </w:rPr>
  </w:style>
  <w:style w:type="paragraph" w:customStyle="1" w:styleId="23">
    <w:name w:val="默认段落字体 Para Char Char Char Char Char Char Char Char Char Char Char Char Char Char Char"/>
    <w:basedOn w:val="11"/>
    <w:qFormat/>
    <w:uiPriority w:val="0"/>
    <w:rPr>
      <w:rFonts w:ascii="Tahoma" w:hAnsi="Tahoma"/>
      <w:sz w:val="24"/>
    </w:rPr>
  </w:style>
  <w:style w:type="paragraph" w:customStyle="1" w:styleId="24">
    <w:name w:val="列出段落"/>
    <w:basedOn w:val="1"/>
    <w:qFormat/>
    <w:uiPriority w:val="0"/>
    <w:pPr>
      <w:ind w:firstLine="420" w:firstLineChars="200"/>
    </w:pPr>
    <w:rPr>
      <w:rFonts w:ascii="Arial" w:hAnsi="Ari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K8</Manager>
  <Company>K8</Company>
  <Pages>1</Pages>
  <Words>1328</Words>
  <Characters>7576</Characters>
  <Lines>63</Lines>
  <Paragraphs>17</Paragraphs>
  <ScaleCrop>false</ScaleCrop>
  <LinksUpToDate>false</LinksUpToDate>
  <CharactersWithSpaces>8887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K8</cp:category>
  <dcterms:created xsi:type="dcterms:W3CDTF">2009-05-08T01:48:00Z</dcterms:created>
  <dc:creator>K8</dc:creator>
  <dc:description>K8</dc:description>
  <cp:keywords>K8</cp:keywords>
  <cp:lastModifiedBy>fangyuan</cp:lastModifiedBy>
  <dcterms:modified xsi:type="dcterms:W3CDTF">2021-07-13T11:24:46Z</dcterms:modified>
  <dc:subject>K8</dc:subject>
  <dc:title>K8</dc:title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</Properties>
</file>