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val="en-US" w:eastAsia="zh-Hans"/>
        </w:rPr>
      </w:pPr>
      <w:r>
        <w:rPr>
          <w:rFonts w:hint="eastAsia"/>
          <w:sz w:val="36"/>
          <w:szCs w:val="44"/>
          <w:lang w:val="en-US" w:eastAsia="zh-Hans"/>
        </w:rPr>
        <w:t>某</w:t>
      </w:r>
      <w:r>
        <w:rPr>
          <w:rFonts w:hint="default"/>
          <w:sz w:val="36"/>
          <w:szCs w:val="44"/>
          <w:lang w:eastAsia="zh-Hans"/>
        </w:rPr>
        <w:t>S</w:t>
      </w:r>
      <w:r>
        <w:rPr>
          <w:rFonts w:hint="eastAsia"/>
          <w:sz w:val="36"/>
          <w:szCs w:val="44"/>
          <w:lang w:val="en-US" w:eastAsia="zh-Hans"/>
        </w:rPr>
        <w:t>aaS产品的测试方案</w:t>
      </w:r>
    </w:p>
    <w:p>
      <w:pPr>
        <w:numPr>
          <w:ilvl w:val="0"/>
          <w:numId w:val="1"/>
        </w:numPr>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背景介绍</w:t>
      </w:r>
    </w:p>
    <w:p>
      <w:pPr>
        <w:numPr>
          <w:numId w:val="0"/>
        </w:numPr>
        <w:ind w:firstLine="560" w:firstLineChars="200"/>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为了帮助小微企业更高效的开展业务与更高效的管理以及适当降低运营成本，xx云星辰项目应运而生。xx云星辰是小微企业成长服务平台，以“新营销”、“新财税”、“新模式”为宗旨，为小微企业提供“经营</w:t>
      </w:r>
      <w:r>
        <w:rPr>
          <w:rFonts w:hint="eastAsia" w:ascii="微软雅黑" w:hAnsi="微软雅黑" w:eastAsia="微软雅黑" w:cs="微软雅黑"/>
          <w:sz w:val="28"/>
          <w:szCs w:val="36"/>
          <w:lang w:eastAsia="zh-Hans"/>
        </w:rPr>
        <w:t>+</w:t>
      </w:r>
      <w:r>
        <w:rPr>
          <w:rFonts w:hint="eastAsia" w:ascii="微软雅黑" w:hAnsi="微软雅黑" w:eastAsia="微软雅黑" w:cs="微软雅黑"/>
          <w:sz w:val="28"/>
          <w:szCs w:val="36"/>
          <w:lang w:val="en-US" w:eastAsia="zh-Hans"/>
        </w:rPr>
        <w:t>管理”的一体化解决方案，整合企业资源，助力企业实现利润最大化。</w:t>
      </w:r>
    </w:p>
    <w:p>
      <w:pPr>
        <w:numPr>
          <w:ilvl w:val="0"/>
          <w:numId w:val="1"/>
        </w:numPr>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业务介绍</w:t>
      </w:r>
    </w:p>
    <w:p>
      <w:pPr>
        <w:numPr>
          <w:numId w:val="0"/>
        </w:numPr>
        <w:ind w:firstLine="420"/>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xx云星辰是一款</w:t>
      </w:r>
      <w:r>
        <w:rPr>
          <w:rFonts w:hint="eastAsia" w:ascii="微软雅黑" w:hAnsi="微软雅黑" w:eastAsia="微软雅黑" w:cs="微软雅黑"/>
          <w:sz w:val="28"/>
          <w:szCs w:val="36"/>
          <w:lang w:eastAsia="zh-Hans"/>
        </w:rPr>
        <w:t>S</w:t>
      </w:r>
      <w:r>
        <w:rPr>
          <w:rFonts w:hint="eastAsia" w:ascii="微软雅黑" w:hAnsi="微软雅黑" w:eastAsia="微软雅黑" w:cs="微软雅黑"/>
          <w:sz w:val="28"/>
          <w:szCs w:val="36"/>
          <w:lang w:val="en-US" w:eastAsia="zh-Hans"/>
        </w:rPr>
        <w:t>aaS产品，在web端可以直接进行访问，也有移动端产品。移动端产品为客户移动办公提供方便（如打卡拜访、移动开单等），在web端实现权限管理与控制，同时也可以操作比移动端更加详细的功能。</w:t>
      </w:r>
    </w:p>
    <w:p>
      <w:pPr>
        <w:numPr>
          <w:ilvl w:val="0"/>
          <w:numId w:val="1"/>
        </w:numPr>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架构介绍</w:t>
      </w:r>
    </w:p>
    <w:p>
      <w:pPr>
        <w:numPr>
          <w:numId w:val="0"/>
        </w:numPr>
        <w:ind w:firstLine="420" w:firstLineChars="0"/>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xx云星辰的架构是基于内部自研的动态领域模型实现的微服务架构，实现了模型驱动，实现了前端可拖拽化实现，减轻了后端同学编写前端代码的压力。采购、库存、销售等每个模块都相当于一个微服务，各自工作，各自独立，各自独立部署，架构设计较为灵活，有较强的可拓展性。</w:t>
      </w:r>
    </w:p>
    <w:p>
      <w:pPr>
        <w:numPr>
          <w:ilvl w:val="0"/>
          <w:numId w:val="1"/>
        </w:numPr>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测试方案</w:t>
      </w:r>
    </w:p>
    <w:p>
      <w:pPr>
        <w:numPr>
          <w:numId w:val="0"/>
        </w:numPr>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痛点</w:t>
      </w:r>
      <w:r>
        <w:rPr>
          <w:rFonts w:hint="eastAsia" w:ascii="微软雅黑" w:hAnsi="微软雅黑" w:eastAsia="微软雅黑" w:cs="微软雅黑"/>
          <w:sz w:val="28"/>
          <w:szCs w:val="36"/>
          <w:lang w:eastAsia="zh-Hans"/>
        </w:rPr>
        <w:t>1</w:t>
      </w:r>
      <w:r>
        <w:rPr>
          <w:rFonts w:hint="eastAsia" w:ascii="微软雅黑" w:hAnsi="微软雅黑" w:eastAsia="微软雅黑" w:cs="微软雅黑"/>
          <w:sz w:val="28"/>
          <w:szCs w:val="36"/>
          <w:lang w:val="en-US" w:eastAsia="zh-Hans"/>
        </w:rPr>
        <w:t>：</w:t>
      </w:r>
    </w:p>
    <w:p>
      <w:pPr>
        <w:numPr>
          <w:numId w:val="0"/>
        </w:numPr>
        <w:ind w:firstLine="420" w:firstLineChars="0"/>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移动端是基于</w:t>
      </w:r>
      <w:r>
        <w:rPr>
          <w:rFonts w:hint="eastAsia" w:ascii="微软雅黑" w:hAnsi="微软雅黑" w:eastAsia="微软雅黑" w:cs="微软雅黑"/>
          <w:sz w:val="28"/>
          <w:szCs w:val="36"/>
          <w:lang w:eastAsia="zh-Hans"/>
        </w:rPr>
        <w:t>H5</w:t>
      </w:r>
      <w:r>
        <w:rPr>
          <w:rFonts w:hint="eastAsia" w:ascii="微软雅黑" w:hAnsi="微软雅黑" w:eastAsia="微软雅黑" w:cs="微软雅黑"/>
          <w:sz w:val="28"/>
          <w:szCs w:val="36"/>
          <w:lang w:val="en-US" w:eastAsia="zh-Hans"/>
        </w:rPr>
        <w:t>开发</w:t>
      </w:r>
      <w:r>
        <w:rPr>
          <w:rFonts w:hint="eastAsia" w:ascii="微软雅黑" w:hAnsi="微软雅黑" w:eastAsia="微软雅黑" w:cs="微软雅黑"/>
          <w:sz w:val="28"/>
          <w:szCs w:val="36"/>
          <w:lang w:eastAsia="zh-Hans"/>
        </w:rPr>
        <w:t>,</w:t>
      </w:r>
      <w:r>
        <w:rPr>
          <w:rFonts w:hint="eastAsia" w:ascii="微软雅黑" w:hAnsi="微软雅黑" w:eastAsia="微软雅黑" w:cs="微软雅黑"/>
          <w:sz w:val="28"/>
          <w:szCs w:val="36"/>
          <w:lang w:val="en-US" w:eastAsia="zh-Hans"/>
        </w:rPr>
        <w:t>将</w:t>
      </w:r>
      <w:r>
        <w:rPr>
          <w:rFonts w:hint="eastAsia" w:ascii="微软雅黑" w:hAnsi="微软雅黑" w:eastAsia="微软雅黑" w:cs="微软雅黑"/>
          <w:sz w:val="28"/>
          <w:szCs w:val="36"/>
          <w:lang w:eastAsia="zh-Hans"/>
        </w:rPr>
        <w:t>H5</w:t>
      </w:r>
      <w:r>
        <w:rPr>
          <w:rFonts w:hint="eastAsia" w:ascii="微软雅黑" w:hAnsi="微软雅黑" w:eastAsia="微软雅黑" w:cs="微软雅黑"/>
          <w:sz w:val="28"/>
          <w:szCs w:val="36"/>
          <w:lang w:val="en-US" w:eastAsia="zh-Hans"/>
        </w:rPr>
        <w:t>嵌入APP实现的，相当于APP只是一个基础设施，并不是基于APP，手工测试占很大比重，每次发布新功能都需要考虑对老功能有没有影响，而且没有基于APP的真机自动化测试，也容易存在兼容性的问题。web端可供客户二次开发的部分也没有实现ui自动化。</w:t>
      </w:r>
    </w:p>
    <w:p>
      <w:pPr>
        <w:numPr>
          <w:numId w:val="0"/>
        </w:numPr>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解决方案：</w:t>
      </w:r>
    </w:p>
    <w:p>
      <w:pPr>
        <w:numPr>
          <w:numId w:val="0"/>
        </w:numPr>
        <w:ind w:firstLine="420" w:firstLineChars="0"/>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通过选择手工测试稳定的用例添加自动化测试，降低测试同学的重复工作量，使测试同学可以将更多的时间投入到需求测试，而不用花很多时间去测试很稳定的功能。项目目录如下：</w:t>
      </w:r>
    </w:p>
    <w:p>
      <w:pPr>
        <w:numPr>
          <w:numId w:val="0"/>
        </w:numPr>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drawing>
          <wp:inline distT="0" distB="0" distL="114300" distR="114300">
            <wp:extent cx="3161665" cy="2577465"/>
            <wp:effectExtent l="0" t="0" r="13335" b="13335"/>
            <wp:docPr id="1" name="图片 1" descr="Image_2022110719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_20221107192728"/>
                    <pic:cNvPicPr>
                      <a:picLocks noChangeAspect="1"/>
                    </pic:cNvPicPr>
                  </pic:nvPicPr>
                  <pic:blipFill>
                    <a:blip r:embed="rId4"/>
                    <a:stretch>
                      <a:fillRect/>
                    </a:stretch>
                  </pic:blipFill>
                  <pic:spPr>
                    <a:xfrm>
                      <a:off x="0" y="0"/>
                      <a:ext cx="3161665" cy="2577465"/>
                    </a:xfrm>
                    <a:prstGeom prst="rect">
                      <a:avLst/>
                    </a:prstGeom>
                  </pic:spPr>
                </pic:pic>
              </a:graphicData>
            </a:graphic>
          </wp:inline>
        </w:drawing>
      </w:r>
    </w:p>
    <w:p>
      <w:pPr>
        <w:numPr>
          <w:numId w:val="0"/>
        </w:numPr>
        <w:rPr>
          <w:rFonts w:hint="eastAsia" w:ascii="微软雅黑" w:hAnsi="微软雅黑" w:eastAsia="微软雅黑" w:cs="微软雅黑"/>
          <w:sz w:val="28"/>
          <w:szCs w:val="36"/>
          <w:lang w:val="en-US" w:eastAsia="zh-Hans"/>
        </w:rPr>
      </w:pPr>
    </w:p>
    <w:p>
      <w:pPr>
        <w:numPr>
          <w:numId w:val="0"/>
        </w:numPr>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技术总结：</w:t>
      </w:r>
    </w:p>
    <w:p>
      <w:pPr>
        <w:numPr>
          <w:numId w:val="0"/>
        </w:numPr>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通过Python</w:t>
      </w:r>
      <w:r>
        <w:rPr>
          <w:rFonts w:hint="eastAsia" w:ascii="微软雅黑" w:hAnsi="微软雅黑" w:eastAsia="微软雅黑" w:cs="微软雅黑"/>
          <w:sz w:val="28"/>
          <w:szCs w:val="36"/>
          <w:lang w:eastAsia="zh-Hans"/>
        </w:rPr>
        <w:t>+</w:t>
      </w:r>
      <w:r>
        <w:rPr>
          <w:rFonts w:hint="eastAsia" w:ascii="微软雅黑" w:hAnsi="微软雅黑" w:eastAsia="微软雅黑" w:cs="微软雅黑"/>
          <w:sz w:val="28"/>
          <w:szCs w:val="36"/>
          <w:lang w:val="en-US" w:eastAsia="zh-Hans"/>
        </w:rPr>
        <w:t>Pytest</w:t>
      </w:r>
      <w:r>
        <w:rPr>
          <w:rFonts w:hint="eastAsia" w:ascii="微软雅黑" w:hAnsi="微软雅黑" w:eastAsia="微软雅黑" w:cs="微软雅黑"/>
          <w:sz w:val="28"/>
          <w:szCs w:val="36"/>
          <w:lang w:eastAsia="zh-Hans"/>
        </w:rPr>
        <w:t xml:space="preserve"> + appium</w:t>
      </w:r>
      <w:r>
        <w:rPr>
          <w:rFonts w:hint="eastAsia" w:ascii="微软雅黑" w:hAnsi="微软雅黑" w:eastAsia="微软雅黑" w:cs="微软雅黑"/>
          <w:sz w:val="28"/>
          <w:szCs w:val="36"/>
          <w:lang w:eastAsia="zh-Hans"/>
        </w:rPr>
        <w:t>/</w:t>
      </w:r>
      <w:r>
        <w:rPr>
          <w:rFonts w:hint="eastAsia" w:ascii="微软雅黑" w:hAnsi="微软雅黑" w:eastAsia="微软雅黑" w:cs="微软雅黑"/>
          <w:sz w:val="28"/>
          <w:szCs w:val="36"/>
          <w:lang w:val="en-US" w:eastAsia="zh-Hans"/>
        </w:rPr>
        <w:t>selenium</w:t>
      </w:r>
      <w:r>
        <w:rPr>
          <w:rFonts w:hint="eastAsia" w:ascii="微软雅黑" w:hAnsi="微软雅黑" w:eastAsia="微软雅黑" w:cs="微软雅黑"/>
          <w:sz w:val="28"/>
          <w:szCs w:val="36"/>
          <w:lang w:eastAsia="zh-Hans"/>
        </w:rPr>
        <w:t xml:space="preserve">+ </w:t>
      </w:r>
      <w:r>
        <w:rPr>
          <w:rFonts w:hint="eastAsia" w:ascii="微软雅黑" w:hAnsi="微软雅黑" w:eastAsia="微软雅黑" w:cs="微软雅黑"/>
          <w:sz w:val="28"/>
          <w:szCs w:val="36"/>
          <w:lang w:val="en-US" w:eastAsia="zh-Hans"/>
        </w:rPr>
        <w:t>allure架构来自动化，通过page</w:t>
      </w:r>
      <w:r>
        <w:rPr>
          <w:rFonts w:hint="eastAsia" w:ascii="微软雅黑" w:hAnsi="微软雅黑" w:eastAsia="微软雅黑" w:cs="微软雅黑"/>
          <w:sz w:val="28"/>
          <w:szCs w:val="36"/>
          <w:lang w:eastAsia="zh-Hans"/>
        </w:rPr>
        <w:t xml:space="preserve"> </w:t>
      </w:r>
      <w:r>
        <w:rPr>
          <w:rFonts w:hint="eastAsia" w:ascii="微软雅黑" w:hAnsi="微软雅黑" w:eastAsia="微软雅黑" w:cs="微软雅黑"/>
          <w:sz w:val="28"/>
          <w:szCs w:val="36"/>
          <w:lang w:val="en-US" w:eastAsia="zh-Hans"/>
        </w:rPr>
        <w:t>object思想来实现以页面为单位进行分层管理，减少了代码的冗余，实现了链式调用，也减轻了代码之间的耦合性，使得代码开起来很清爽，也便于后面的维护和拓展。用例正在逐步完善ing。</w:t>
      </w:r>
    </w:p>
    <w:p>
      <w:pPr>
        <w:numPr>
          <w:ilvl w:val="0"/>
          <w:numId w:val="1"/>
        </w:numPr>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效果</w:t>
      </w:r>
    </w:p>
    <w:p>
      <w:pPr>
        <w:numPr>
          <w:numId w:val="0"/>
        </w:numPr>
        <w:ind w:firstLine="420" w:firstLineChars="0"/>
        <w:rPr>
          <w:rFonts w:hint="eastAsia" w:ascii="微软雅黑" w:hAnsi="微软雅黑" w:eastAsia="微软雅黑" w:cs="微软雅黑"/>
          <w:sz w:val="28"/>
          <w:szCs w:val="36"/>
          <w:lang w:val="en-US" w:eastAsia="zh-Hans"/>
        </w:rPr>
      </w:pPr>
      <w:r>
        <w:rPr>
          <w:rFonts w:hint="eastAsia" w:ascii="微软雅黑" w:hAnsi="微软雅黑" w:eastAsia="微软雅黑" w:cs="微软雅黑"/>
          <w:sz w:val="28"/>
          <w:szCs w:val="36"/>
          <w:lang w:val="en-US" w:eastAsia="zh-Hans"/>
        </w:rPr>
        <w:t>通过实现真机自动化测试，发现了一些兼容性与体验性的问题如模块文字显示重叠、模块文字显示有误等，使得个人的测试时间从一个小需求</w:t>
      </w:r>
      <w:r>
        <w:rPr>
          <w:rFonts w:hint="default" w:ascii="微软雅黑" w:hAnsi="微软雅黑" w:eastAsia="微软雅黑" w:cs="微软雅黑"/>
          <w:sz w:val="28"/>
          <w:szCs w:val="36"/>
          <w:lang w:eastAsia="zh-Hans"/>
        </w:rPr>
        <w:t>3</w:t>
      </w:r>
      <w:r>
        <w:rPr>
          <w:rFonts w:hint="eastAsia" w:ascii="微软雅黑" w:hAnsi="微软雅黑" w:eastAsia="微软雅黑" w:cs="微软雅黑"/>
          <w:sz w:val="28"/>
          <w:szCs w:val="36"/>
          <w:lang w:val="en-US" w:eastAsia="zh-Hans"/>
        </w:rPr>
        <w:t>天到</w:t>
      </w:r>
      <w:r>
        <w:rPr>
          <w:rFonts w:hint="default" w:ascii="微软雅黑" w:hAnsi="微软雅黑" w:eastAsia="微软雅黑" w:cs="微软雅黑"/>
          <w:sz w:val="28"/>
          <w:szCs w:val="36"/>
          <w:lang w:eastAsia="zh-Hans"/>
        </w:rPr>
        <w:t>1.5</w:t>
      </w:r>
      <w:r>
        <w:rPr>
          <w:rFonts w:hint="eastAsia" w:ascii="微软雅黑" w:hAnsi="微软雅黑" w:eastAsia="微软雅黑" w:cs="微软雅黑"/>
          <w:sz w:val="28"/>
          <w:szCs w:val="36"/>
          <w:lang w:val="en-US" w:eastAsia="zh-Hans"/>
        </w:rPr>
        <w:t>天的飞跃，节省的</w:t>
      </w:r>
      <w:r>
        <w:rPr>
          <w:rFonts w:hint="default" w:ascii="微软雅黑" w:hAnsi="微软雅黑" w:eastAsia="微软雅黑" w:cs="微软雅黑"/>
          <w:sz w:val="28"/>
          <w:szCs w:val="36"/>
          <w:lang w:eastAsia="zh-Hans"/>
        </w:rPr>
        <w:t>50%</w:t>
      </w:r>
      <w:r>
        <w:rPr>
          <w:rFonts w:hint="eastAsia" w:ascii="微软雅黑" w:hAnsi="微软雅黑" w:eastAsia="微软雅黑" w:cs="微软雅黑"/>
          <w:sz w:val="28"/>
          <w:szCs w:val="36"/>
          <w:lang w:val="en-US" w:eastAsia="zh-Hans"/>
        </w:rPr>
        <w:t>的时间可以用于支持其他的项目或者丰富自动化测试用例，更好的提升测试效率与保证测试质量。因为是试点阶段，还没有在组内完全开展，但效果已经引起领导的思考。</w:t>
      </w:r>
      <w:bookmarkStart w:id="0" w:name="_GoBack"/>
      <w:bookmarkEnd w:id="0"/>
    </w:p>
    <w:p>
      <w:pPr>
        <w:numPr>
          <w:numId w:val="0"/>
        </w:numPr>
        <w:ind w:firstLine="420"/>
        <w:rPr>
          <w:rFonts w:hint="eastAsia"/>
          <w:lang w:val="en-US" w:eastAsia="zh-Hans"/>
        </w:rPr>
      </w:pPr>
    </w:p>
    <w:p>
      <w:pPr>
        <w:numPr>
          <w:numId w:val="0"/>
        </w:numPr>
        <w:ind w:firstLine="420"/>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DC8F"/>
    <w:multiLevelType w:val="singleLevel"/>
    <w:tmpl w:val="6368DC8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BEE79C"/>
    <w:rsid w:val="E7BEE79C"/>
    <w:rsid w:val="EE9E5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2022-11-07T18:20:00Z</dcterms:created>
  <dc:creator>ramonsong</dc:creator>
  <cp:lastModifiedBy>ramonsong</cp:lastModifiedBy>
  <dcterms:modified xsi:type="dcterms:W3CDTF">2022-11-07T19:38:19Z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